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F908E" w14:textId="344B94AB" w:rsidR="001D37B5" w:rsidRDefault="007F17AC" w:rsidP="001D37B5">
      <w:pPr>
        <w:spacing w:after="0"/>
        <w:ind w:left="-284" w:right="-448"/>
        <w:rPr>
          <w:b/>
          <w:sz w:val="28"/>
          <w:szCs w:val="28"/>
          <w:u w:val="single"/>
        </w:rPr>
      </w:pPr>
      <w:r w:rsidRPr="009328B3">
        <w:rPr>
          <w:b/>
          <w:sz w:val="28"/>
          <w:szCs w:val="28"/>
          <w:u w:val="single"/>
        </w:rPr>
        <w:t xml:space="preserve">Rent </w:t>
      </w:r>
      <w:r w:rsidR="004003A8">
        <w:rPr>
          <w:b/>
          <w:sz w:val="28"/>
          <w:szCs w:val="28"/>
          <w:u w:val="single"/>
        </w:rPr>
        <w:t>(</w:t>
      </w:r>
      <w:r w:rsidR="009D3B0B">
        <w:rPr>
          <w:b/>
          <w:sz w:val="28"/>
          <w:szCs w:val="28"/>
          <w:u w:val="single"/>
        </w:rPr>
        <w:t>Nunavut</w:t>
      </w:r>
      <w:r w:rsidRPr="009328B3">
        <w:rPr>
          <w:b/>
          <w:sz w:val="28"/>
          <w:szCs w:val="28"/>
          <w:u w:val="single"/>
        </w:rPr>
        <w:t>)</w:t>
      </w:r>
      <w:r w:rsidR="0093041B" w:rsidRPr="009328B3">
        <w:rPr>
          <w:b/>
          <w:sz w:val="28"/>
          <w:szCs w:val="28"/>
          <w:u w:val="single"/>
        </w:rPr>
        <w:t xml:space="preserve"> Action Definition</w:t>
      </w:r>
    </w:p>
    <w:p w14:paraId="4499A281" w14:textId="7669DA10" w:rsidR="009328B3" w:rsidRPr="009328B3" w:rsidRDefault="009328B3" w:rsidP="001D37B5">
      <w:pPr>
        <w:ind w:left="-284" w:right="-449"/>
        <w:rPr>
          <w:sz w:val="24"/>
          <w:szCs w:val="24"/>
        </w:rPr>
      </w:pPr>
      <w:r w:rsidRPr="009328B3">
        <w:rPr>
          <w:sz w:val="24"/>
          <w:szCs w:val="24"/>
        </w:rPr>
        <w:t xml:space="preserve">This action definition describes the process for paying Rent in </w:t>
      </w:r>
      <w:r w:rsidR="00A409EB">
        <w:rPr>
          <w:sz w:val="24"/>
          <w:szCs w:val="24"/>
        </w:rPr>
        <w:t>British Columbia</w:t>
      </w:r>
      <w:r w:rsidRPr="009328B3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8E4788" w:rsidRPr="009328B3" w14:paraId="736EA352" w14:textId="77777777" w:rsidTr="008E4788">
        <w:tc>
          <w:tcPr>
            <w:tcW w:w="3369" w:type="dxa"/>
          </w:tcPr>
          <w:p w14:paraId="54FBFFB6" w14:textId="77777777" w:rsidR="008E4788" w:rsidRPr="009328B3" w:rsidRDefault="008E4788" w:rsidP="00C85E2E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628DC294" w14:textId="77777777" w:rsidR="008E4788" w:rsidRPr="009328B3" w:rsidRDefault="008E4788" w:rsidP="00C85E2E">
            <w:pPr>
              <w:rPr>
                <w:sz w:val="24"/>
                <w:szCs w:val="24"/>
              </w:rPr>
            </w:pPr>
          </w:p>
        </w:tc>
      </w:tr>
    </w:tbl>
    <w:p w14:paraId="767C6EC8" w14:textId="77777777" w:rsidR="009328B3" w:rsidRPr="009328B3" w:rsidRDefault="009328B3" w:rsidP="009328B3">
      <w:pPr>
        <w:spacing w:after="0"/>
        <w:ind w:left="-284" w:right="-166"/>
        <w:rPr>
          <w:sz w:val="24"/>
          <w:szCs w:val="24"/>
        </w:rPr>
      </w:pPr>
    </w:p>
    <w:p w14:paraId="1EB2E160" w14:textId="77777777" w:rsidR="009328B3" w:rsidRPr="009328B3" w:rsidRDefault="009328B3" w:rsidP="009328B3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392"/>
        <w:gridCol w:w="11"/>
        <w:gridCol w:w="1476"/>
        <w:gridCol w:w="6320"/>
      </w:tblGrid>
      <w:tr w:rsidR="00B340AC" w:rsidRPr="009328B3" w14:paraId="034EEF2A" w14:textId="77777777" w:rsidTr="00A33A0B">
        <w:tc>
          <w:tcPr>
            <w:tcW w:w="11199" w:type="dxa"/>
            <w:gridSpan w:val="4"/>
            <w:shd w:val="pct15" w:color="auto" w:fill="auto"/>
          </w:tcPr>
          <w:p w14:paraId="4F7CD6F2" w14:textId="77777777" w:rsidR="00B340AC" w:rsidRPr="009328B3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="00C30241" w:rsidRPr="009328B3">
              <w:rPr>
                <w:b/>
                <w:sz w:val="24"/>
                <w:szCs w:val="24"/>
              </w:rPr>
              <w:t>Trigger</w:t>
            </w:r>
          </w:p>
        </w:tc>
      </w:tr>
      <w:tr w:rsidR="00985509" w:rsidRPr="009328B3" w14:paraId="04AE89E2" w14:textId="77777777" w:rsidTr="00F01090">
        <w:tc>
          <w:tcPr>
            <w:tcW w:w="3392" w:type="dxa"/>
          </w:tcPr>
          <w:p w14:paraId="0639CB4B" w14:textId="77777777" w:rsidR="00985509" w:rsidRPr="009328B3" w:rsidRDefault="00C477EB" w:rsidP="00165FBA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Asset</w:t>
            </w:r>
            <w:r w:rsidR="00985509" w:rsidRPr="009328B3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7238B617" w14:textId="77777777" w:rsidR="00985509" w:rsidRPr="009328B3" w:rsidRDefault="00985509" w:rsidP="00165FBA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Tenement</w:t>
            </w:r>
          </w:p>
        </w:tc>
      </w:tr>
      <w:tr w:rsidR="004E25E9" w:rsidRPr="009328B3" w14:paraId="65A3C664" w14:textId="77777777" w:rsidTr="00F01090">
        <w:tc>
          <w:tcPr>
            <w:tcW w:w="3392" w:type="dxa"/>
          </w:tcPr>
          <w:p w14:paraId="36EC5F45" w14:textId="77777777" w:rsidR="004E25E9" w:rsidRPr="009328B3" w:rsidRDefault="004E25E9" w:rsidP="00212C49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="00212C49" w:rsidRPr="009328B3">
              <w:rPr>
                <w:b/>
                <w:sz w:val="24"/>
                <w:szCs w:val="24"/>
              </w:rPr>
              <w:t>Name</w:t>
            </w:r>
            <w:r w:rsidR="003C6C1D" w:rsidRPr="009328B3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250FAE70" w14:textId="77777777" w:rsidR="004E25E9" w:rsidRPr="009328B3" w:rsidRDefault="004E25E9" w:rsidP="00431E89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Rent</w:t>
            </w:r>
          </w:p>
        </w:tc>
      </w:tr>
      <w:tr w:rsidR="004E25E9" w:rsidRPr="009328B3" w14:paraId="00AB1D2C" w14:textId="77777777" w:rsidTr="00F01090">
        <w:tc>
          <w:tcPr>
            <w:tcW w:w="3392" w:type="dxa"/>
          </w:tcPr>
          <w:p w14:paraId="56FEE403" w14:textId="77777777" w:rsidR="004E25E9" w:rsidRPr="009328B3" w:rsidRDefault="004E25E9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0B7E2055" w14:textId="77777777" w:rsidR="004E25E9" w:rsidRPr="009328B3" w:rsidRDefault="00A917A7" w:rsidP="009328B3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{</w:t>
            </w:r>
            <w:r w:rsidR="00D213FE" w:rsidRPr="009328B3">
              <w:rPr>
                <w:sz w:val="24"/>
                <w:szCs w:val="24"/>
              </w:rPr>
              <w:t>s</w:t>
            </w:r>
            <w:r w:rsidR="004E25E9" w:rsidRPr="009328B3">
              <w:rPr>
                <w:sz w:val="24"/>
                <w:szCs w:val="24"/>
              </w:rPr>
              <w:t>tatus</w:t>
            </w:r>
            <w:r w:rsidRPr="009328B3">
              <w:rPr>
                <w:sz w:val="24"/>
                <w:szCs w:val="24"/>
              </w:rPr>
              <w:t>}</w:t>
            </w:r>
            <w:r w:rsidR="004E25E9" w:rsidRPr="009328B3">
              <w:rPr>
                <w:sz w:val="24"/>
                <w:szCs w:val="24"/>
              </w:rPr>
              <w:t xml:space="preserve"> = Live</w:t>
            </w:r>
          </w:p>
        </w:tc>
      </w:tr>
      <w:tr w:rsidR="00F01090" w:rsidRPr="00D330B0" w14:paraId="71464383" w14:textId="77777777" w:rsidTr="00DC3A6E">
        <w:tc>
          <w:tcPr>
            <w:tcW w:w="3403" w:type="dxa"/>
            <w:gridSpan w:val="2"/>
          </w:tcPr>
          <w:p w14:paraId="3F8ACE9E" w14:textId="77777777" w:rsidR="00F01090" w:rsidRPr="001051DD" w:rsidRDefault="00F01090" w:rsidP="00DC3A6E">
            <w:pPr>
              <w:jc w:val="right"/>
              <w:rPr>
                <w:b/>
                <w:sz w:val="24"/>
                <w:szCs w:val="24"/>
              </w:rPr>
            </w:pPr>
            <w:r w:rsidRPr="001051DD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4B254EA1" w14:textId="77777777" w:rsidR="00F01090" w:rsidRPr="001051DD" w:rsidRDefault="00F01090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1051DD">
              <w:rPr>
                <w:sz w:val="24"/>
                <w:szCs w:val="24"/>
              </w:rPr>
              <w:t>Managed</w:t>
            </w:r>
          </w:p>
        </w:tc>
      </w:tr>
      <w:tr w:rsidR="004E25E9" w:rsidRPr="009328B3" w14:paraId="6C93BA70" w14:textId="77777777" w:rsidTr="00F01090">
        <w:tc>
          <w:tcPr>
            <w:tcW w:w="3392" w:type="dxa"/>
          </w:tcPr>
          <w:p w14:paraId="2F98EE4E" w14:textId="77777777" w:rsidR="004E25E9" w:rsidRPr="009328B3" w:rsidRDefault="00D93FD5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18FAE79A" w14:textId="77777777" w:rsidR="004E25E9" w:rsidRPr="009328B3" w:rsidRDefault="00A917A7" w:rsidP="009328B3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Annually</w:t>
            </w:r>
          </w:p>
        </w:tc>
      </w:tr>
      <w:tr w:rsidR="00D27C76" w:rsidRPr="009328B3" w14:paraId="08B5BB31" w14:textId="77777777" w:rsidTr="00F01090">
        <w:tc>
          <w:tcPr>
            <w:tcW w:w="3392" w:type="dxa"/>
          </w:tcPr>
          <w:p w14:paraId="7A643D11" w14:textId="77777777" w:rsidR="00D27C76" w:rsidRPr="009328B3" w:rsidRDefault="00D27C76" w:rsidP="00B062D7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7287A20B" w14:textId="77777777" w:rsidR="00D27C76" w:rsidRPr="00007D67" w:rsidRDefault="00D27C76" w:rsidP="009328B3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>Anniversary</w:t>
            </w:r>
            <w:r w:rsidR="00C044D7" w:rsidRPr="000D6043">
              <w:rPr>
                <w:vertAlign w:val="superscript"/>
              </w:rPr>
              <w:footnoteReference w:id="2"/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58607D5A" w14:textId="1C76A12C" w:rsidR="00D27C76" w:rsidRPr="00007D67" w:rsidRDefault="00CB74ED" w:rsidP="009328B3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= {</w:t>
            </w:r>
            <w:proofErr w:type="spellStart"/>
            <w:r w:rsidRPr="0083645B">
              <w:rPr>
                <w:sz w:val="24"/>
                <w:szCs w:val="24"/>
              </w:rPr>
              <w:t>commencementDate</w:t>
            </w:r>
            <w:proofErr w:type="spellEnd"/>
            <w:r w:rsidRPr="0083645B">
              <w:rPr>
                <w:sz w:val="24"/>
                <w:szCs w:val="24"/>
              </w:rPr>
              <w:t>} + {Interval}</w:t>
            </w:r>
            <w:r w:rsidR="00E217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- 1 day</w:t>
            </w:r>
          </w:p>
        </w:tc>
      </w:tr>
      <w:tr w:rsidR="00D27C76" w:rsidRPr="009328B3" w14:paraId="69F5014B" w14:textId="77777777" w:rsidTr="00F01090">
        <w:tc>
          <w:tcPr>
            <w:tcW w:w="3392" w:type="dxa"/>
          </w:tcPr>
          <w:p w14:paraId="3EDB03F1" w14:textId="77777777" w:rsidR="00D27C76" w:rsidRPr="009328B3" w:rsidRDefault="00D27C76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733316C7" w14:textId="77777777" w:rsidR="00D27C76" w:rsidRPr="00007D67" w:rsidRDefault="00D27C76" w:rsidP="009328B3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>Deadline</w:t>
            </w:r>
            <w:r w:rsidR="00C044D7" w:rsidRPr="000D6043">
              <w:rPr>
                <w:vertAlign w:val="superscript"/>
              </w:rPr>
              <w:footnoteReference w:id="3"/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09FDD585" w14:textId="77777777" w:rsidR="00D27C76" w:rsidRPr="00007D67" w:rsidRDefault="00D27C76" w:rsidP="00052B45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 xml:space="preserve">= {Critical Date} + </w:t>
            </w:r>
            <w:r w:rsidR="00052B45" w:rsidRPr="00007D67">
              <w:rPr>
                <w:sz w:val="24"/>
                <w:szCs w:val="24"/>
              </w:rPr>
              <w:t>1</w:t>
            </w:r>
            <w:r w:rsidRPr="00007D67">
              <w:rPr>
                <w:sz w:val="24"/>
                <w:szCs w:val="24"/>
              </w:rPr>
              <w:t xml:space="preserve"> days</w:t>
            </w:r>
          </w:p>
        </w:tc>
      </w:tr>
      <w:tr w:rsidR="00431E89" w:rsidRPr="009328B3" w14:paraId="617F9D95" w14:textId="77777777" w:rsidTr="00F01090">
        <w:tc>
          <w:tcPr>
            <w:tcW w:w="3392" w:type="dxa"/>
          </w:tcPr>
          <w:p w14:paraId="773F7A00" w14:textId="77777777" w:rsidR="00431E89" w:rsidRPr="009328B3" w:rsidRDefault="00431E89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59385772" w14:textId="77777777" w:rsidR="00584116" w:rsidRPr="009328B3" w:rsidRDefault="0006729A" w:rsidP="009328B3">
            <w:pPr>
              <w:tabs>
                <w:tab w:val="left" w:pos="3544"/>
              </w:tabs>
              <w:rPr>
                <w:sz w:val="24"/>
                <w:szCs w:val="24"/>
              </w:rPr>
            </w:pPr>
            <w:hyperlink r:id="rId11" w:history="1">
              <w:r w:rsidRPr="00D040CA">
                <w:rPr>
                  <w:rStyle w:val="Hyperlink"/>
                  <w:sz w:val="24"/>
                  <w:szCs w:val="24"/>
                </w:rPr>
                <w:t>How to pay Rent</w:t>
              </w:r>
            </w:hyperlink>
          </w:p>
        </w:tc>
      </w:tr>
    </w:tbl>
    <w:p w14:paraId="77CD4FEA" w14:textId="77777777" w:rsidR="00555AA8" w:rsidRPr="009328B3" w:rsidRDefault="00555AA8" w:rsidP="009328B3">
      <w:pPr>
        <w:spacing w:after="12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111"/>
      </w:tblGrid>
      <w:tr w:rsidR="007938C3" w:rsidRPr="009328B3" w14:paraId="34298B42" w14:textId="77777777" w:rsidTr="009328B3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7FCEB4" w14:textId="77777777" w:rsidR="007938C3" w:rsidRPr="009328B3" w:rsidRDefault="007938C3" w:rsidP="00165FBA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Applies To</w:t>
            </w:r>
          </w:p>
        </w:tc>
      </w:tr>
      <w:tr w:rsidR="00985509" w:rsidRPr="009328B3" w14:paraId="6AFDB144" w14:textId="77777777" w:rsidTr="009328B3">
        <w:tc>
          <w:tcPr>
            <w:tcW w:w="2694" w:type="dxa"/>
            <w:shd w:val="clear" w:color="auto" w:fill="D9D9D9" w:themeFill="background1" w:themeFillShade="D9"/>
          </w:tcPr>
          <w:p w14:paraId="38D041D6" w14:textId="77777777" w:rsidR="00985509" w:rsidRPr="009328B3" w:rsidRDefault="00985509" w:rsidP="009328B3">
            <w:pPr>
              <w:rPr>
                <w:b/>
                <w:sz w:val="24"/>
                <w:szCs w:val="24"/>
              </w:rPr>
            </w:pPr>
            <w:bookmarkStart w:id="0" w:name="_Hlk429579419"/>
            <w:r w:rsidRPr="009328B3"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287A86EF" w14:textId="77777777" w:rsidR="00985509" w:rsidRPr="009328B3" w:rsidRDefault="00985509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Sub Type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F9750A4" w14:textId="77777777" w:rsidR="00985509" w:rsidRPr="009328B3" w:rsidRDefault="00985509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Version</w:t>
            </w:r>
          </w:p>
        </w:tc>
      </w:tr>
      <w:bookmarkEnd w:id="0"/>
      <w:tr w:rsidR="00985509" w:rsidRPr="009328B3" w14:paraId="3DF6A57E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21866A20" w14:textId="5DED74B6" w:rsidR="00985509" w:rsidRPr="009328B3" w:rsidRDefault="00993D61" w:rsidP="0016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3CA2212C" w14:textId="74E35DF2" w:rsidR="00985509" w:rsidRPr="009328B3" w:rsidRDefault="009D3B0B" w:rsidP="00165FBA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Mineral Claim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32DF5CC4" w14:textId="66476F9B" w:rsidR="00985509" w:rsidRPr="009328B3" w:rsidRDefault="00985509" w:rsidP="00165FBA">
            <w:pPr>
              <w:rPr>
                <w:sz w:val="24"/>
                <w:szCs w:val="24"/>
              </w:rPr>
            </w:pPr>
          </w:p>
        </w:tc>
      </w:tr>
    </w:tbl>
    <w:p w14:paraId="3F64A9C2" w14:textId="77777777" w:rsidR="007938C3" w:rsidRPr="009328B3" w:rsidRDefault="007938C3" w:rsidP="009328B3">
      <w:pPr>
        <w:spacing w:after="120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8E2879" w:rsidRPr="009328B3" w14:paraId="5F26ADBC" w14:textId="77777777" w:rsidTr="144EE814">
        <w:tc>
          <w:tcPr>
            <w:tcW w:w="11199" w:type="dxa"/>
            <w:gridSpan w:val="2"/>
            <w:shd w:val="clear" w:color="auto" w:fill="auto"/>
          </w:tcPr>
          <w:p w14:paraId="13D14A93" w14:textId="77777777" w:rsidR="008E2879" w:rsidRPr="009328B3" w:rsidRDefault="007055C3" w:rsidP="00431E89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Task L</w:t>
            </w:r>
            <w:r w:rsidR="008E2879" w:rsidRPr="009328B3">
              <w:rPr>
                <w:b/>
                <w:sz w:val="24"/>
                <w:szCs w:val="24"/>
              </w:rPr>
              <w:t>ist</w:t>
            </w:r>
          </w:p>
        </w:tc>
      </w:tr>
      <w:tr w:rsidR="00441A77" w:rsidRPr="009328B3" w14:paraId="1C03919F" w14:textId="77777777" w:rsidTr="144EE814">
        <w:tc>
          <w:tcPr>
            <w:tcW w:w="7939" w:type="dxa"/>
            <w:shd w:val="clear" w:color="auto" w:fill="D9D9D9" w:themeFill="background1" w:themeFillShade="D9"/>
          </w:tcPr>
          <w:p w14:paraId="69E3F84F" w14:textId="77777777" w:rsidR="00441A77" w:rsidRPr="009328B3" w:rsidRDefault="00441A77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9B9E7EE" w14:textId="77777777" w:rsidR="00441A77" w:rsidRPr="009328B3" w:rsidRDefault="001B07C7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Days Needed</w:t>
            </w:r>
            <w:r w:rsidR="007055C3" w:rsidRPr="009328B3">
              <w:rPr>
                <w:b/>
                <w:sz w:val="24"/>
                <w:szCs w:val="24"/>
              </w:rPr>
              <w:t xml:space="preserve"> </w:t>
            </w:r>
            <w:r w:rsidRPr="009328B3">
              <w:rPr>
                <w:b/>
                <w:sz w:val="24"/>
                <w:szCs w:val="24"/>
              </w:rPr>
              <w:t>Before Deadline</w:t>
            </w:r>
          </w:p>
        </w:tc>
      </w:tr>
      <w:tr w:rsidR="006275EC" w:rsidRPr="009328B3" w14:paraId="50310CF8" w14:textId="77777777" w:rsidTr="144EE81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4FF6336A" w14:textId="2A3418B6" w:rsidR="006275EC" w:rsidRPr="00EA501C" w:rsidRDefault="004B0FDD" w:rsidP="00EA501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 email to Commercial Manager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331F3B41" w14:textId="77777777" w:rsidR="006275EC" w:rsidRPr="00EA501C" w:rsidRDefault="00052B45" w:rsidP="00052B4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30</w:t>
            </w:r>
            <w:r w:rsidR="00C05C34" w:rsidRPr="00EA501C">
              <w:rPr>
                <w:sz w:val="24"/>
                <w:szCs w:val="24"/>
              </w:rPr>
              <w:t>d</w:t>
            </w:r>
          </w:p>
        </w:tc>
      </w:tr>
      <w:tr w:rsidR="144EE814" w14:paraId="6B365372" w14:textId="77777777" w:rsidTr="144EE81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04088C84" w14:textId="77BD5E3D" w:rsidR="144EE814" w:rsidRPr="00EA501C" w:rsidRDefault="00B8745D" w:rsidP="144EE814">
            <w:pPr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Follow</w:t>
            </w:r>
            <w:r w:rsidR="00BD14C8" w:rsidRPr="00EA501C">
              <w:rPr>
                <w:sz w:val="24"/>
                <w:szCs w:val="24"/>
              </w:rPr>
              <w:t xml:space="preserve"> up with </w:t>
            </w:r>
            <w:r w:rsidR="004B0FDD">
              <w:rPr>
                <w:sz w:val="24"/>
                <w:szCs w:val="24"/>
              </w:rPr>
              <w:t>Commercial Manager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1050799F" w14:textId="53E44656" w:rsidR="144EE814" w:rsidRPr="00EA501C" w:rsidRDefault="00BD14C8" w:rsidP="144EE814">
            <w:pPr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14</w:t>
            </w:r>
            <w:r w:rsidR="144EE814" w:rsidRPr="00EA501C">
              <w:rPr>
                <w:sz w:val="24"/>
                <w:szCs w:val="24"/>
              </w:rPr>
              <w:t>d</w:t>
            </w:r>
          </w:p>
        </w:tc>
      </w:tr>
      <w:tr w:rsidR="144EE814" w14:paraId="759623C8" w14:textId="77777777" w:rsidTr="144EE81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4F43FFED" w14:textId="16C95153" w:rsidR="144EE814" w:rsidRPr="00EA501C" w:rsidRDefault="00BD14C8" w:rsidP="144EE814">
            <w:pPr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 xml:space="preserve">Receive confirmation from </w:t>
            </w:r>
            <w:r w:rsidR="004B0FDD">
              <w:rPr>
                <w:sz w:val="24"/>
                <w:szCs w:val="24"/>
              </w:rPr>
              <w:t>Commercial Manager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2623B95F" w14:textId="7B3B7BF8" w:rsidR="144EE814" w:rsidRPr="00EA501C" w:rsidRDefault="144EE814" w:rsidP="144EE814">
            <w:pPr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5d</w:t>
            </w:r>
          </w:p>
        </w:tc>
      </w:tr>
      <w:tr w:rsidR="00052B45" w:rsidRPr="009328B3" w14:paraId="14B83D82" w14:textId="77777777" w:rsidTr="144EE814">
        <w:tc>
          <w:tcPr>
            <w:tcW w:w="7939" w:type="dxa"/>
            <w:shd w:val="clear" w:color="auto" w:fill="D6E3BC" w:themeFill="accent3" w:themeFillTint="66"/>
          </w:tcPr>
          <w:p w14:paraId="04CB7691" w14:textId="6E2C6F1E" w:rsidR="00052B45" w:rsidRPr="00EA501C" w:rsidRDefault="00303275" w:rsidP="0030327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 xml:space="preserve">Provide confirmation to </w:t>
            </w:r>
            <w:r w:rsidR="00F8713E">
              <w:rPr>
                <w:sz w:val="24"/>
                <w:szCs w:val="24"/>
              </w:rPr>
              <w:t>GM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0C903E71" w14:textId="7BBFC04B" w:rsidR="00052B45" w:rsidRPr="00EA501C" w:rsidRDefault="00303275" w:rsidP="00052B4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5</w:t>
            </w:r>
            <w:r w:rsidR="00052B45" w:rsidRPr="00EA501C">
              <w:rPr>
                <w:sz w:val="24"/>
                <w:szCs w:val="24"/>
              </w:rPr>
              <w:t>d</w:t>
            </w:r>
          </w:p>
        </w:tc>
      </w:tr>
    </w:tbl>
    <w:p w14:paraId="3A7E35AE" w14:textId="4200F618" w:rsidR="00F74559" w:rsidRDefault="00184150" w:rsidP="0018415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 xml:space="preserve">: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negate the need for separate follow up Actions.  You may add in as many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as you wish. If a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has no Days Needed Before Deadline </w:t>
      </w:r>
      <w:proofErr w:type="gramStart"/>
      <w:r w:rsidRPr="009328B3">
        <w:rPr>
          <w:i/>
          <w:sz w:val="18"/>
          <w:szCs w:val="18"/>
        </w:rPr>
        <w:t>entered</w:t>
      </w:r>
      <w:proofErr w:type="gramEnd"/>
      <w:r w:rsidRPr="009328B3">
        <w:rPr>
          <w:i/>
          <w:sz w:val="18"/>
          <w:szCs w:val="18"/>
        </w:rPr>
        <w:t xml:space="preserve"> then it will default to the previous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Days Needed Before Deadline.</w:t>
      </w: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2836"/>
        <w:gridCol w:w="8363"/>
      </w:tblGrid>
      <w:tr w:rsidR="00F74559" w:rsidRPr="00FA4EBA" w14:paraId="63D32351" w14:textId="77777777" w:rsidTr="002D55F0">
        <w:tc>
          <w:tcPr>
            <w:tcW w:w="11199" w:type="dxa"/>
            <w:gridSpan w:val="2"/>
            <w:shd w:val="pct15" w:color="auto" w:fill="auto"/>
          </w:tcPr>
          <w:p w14:paraId="16DE28E2" w14:textId="77777777" w:rsidR="00F74559" w:rsidRPr="00FA4EBA" w:rsidRDefault="00F74559" w:rsidP="00F74559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065DDC">
              <w:rPr>
                <w:b/>
                <w:sz w:val="24"/>
                <w:szCs w:val="24"/>
              </w:rPr>
              <w:t>Custom Fields</w:t>
            </w:r>
          </w:p>
        </w:tc>
      </w:tr>
      <w:tr w:rsidR="00F74559" w:rsidRPr="00FA4EBA" w14:paraId="670515D9" w14:textId="77777777" w:rsidTr="00F74559">
        <w:tc>
          <w:tcPr>
            <w:tcW w:w="2836" w:type="dxa"/>
            <w:shd w:val="clear" w:color="auto" w:fill="D9D9D9" w:themeFill="background1" w:themeFillShade="D9"/>
          </w:tcPr>
          <w:p w14:paraId="35FEC3A0" w14:textId="77777777" w:rsidR="00F74559" w:rsidRPr="00065DDC" w:rsidRDefault="007855B3" w:rsidP="00F74559">
            <w:pPr>
              <w:rPr>
                <w:b/>
                <w:sz w:val="24"/>
                <w:szCs w:val="24"/>
              </w:rPr>
            </w:pPr>
            <w:r w:rsidRPr="00065DDC">
              <w:rPr>
                <w:b/>
                <w:sz w:val="24"/>
                <w:szCs w:val="24"/>
              </w:rPr>
              <w:t xml:space="preserve">Action </w:t>
            </w:r>
            <w:r w:rsidR="00F74559" w:rsidRPr="00065DDC"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09A3ABDE" w14:textId="77777777" w:rsidR="00F74559" w:rsidRPr="00065DDC" w:rsidRDefault="007855B3" w:rsidP="009A2068">
            <w:pPr>
              <w:rPr>
                <w:b/>
                <w:sz w:val="24"/>
                <w:szCs w:val="24"/>
              </w:rPr>
            </w:pPr>
            <w:r w:rsidRPr="00065DDC">
              <w:rPr>
                <w:b/>
                <w:sz w:val="24"/>
                <w:szCs w:val="24"/>
              </w:rPr>
              <w:t>Asset Field to copy from</w:t>
            </w:r>
          </w:p>
        </w:tc>
      </w:tr>
      <w:tr w:rsidR="00F74559" w:rsidRPr="00FA4EBA" w14:paraId="2AA65BC8" w14:textId="77777777" w:rsidTr="00F74559">
        <w:trPr>
          <w:trHeight w:val="279"/>
        </w:trPr>
        <w:tc>
          <w:tcPr>
            <w:tcW w:w="2836" w:type="dxa"/>
            <w:shd w:val="clear" w:color="auto" w:fill="D6E3BC" w:themeFill="accent3" w:themeFillTint="66"/>
          </w:tcPr>
          <w:p w14:paraId="49241A7F" w14:textId="77777777" w:rsidR="00F74559" w:rsidRPr="00065DDC" w:rsidRDefault="00E87378" w:rsidP="009A2068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065DDC">
              <w:rPr>
                <w:sz w:val="24"/>
                <w:szCs w:val="24"/>
              </w:rPr>
              <w:t>{</w:t>
            </w:r>
            <w:r w:rsidR="00F74559" w:rsidRPr="00065DDC">
              <w:rPr>
                <w:sz w:val="24"/>
                <w:szCs w:val="24"/>
              </w:rPr>
              <w:t>Responsible</w:t>
            </w:r>
            <w:r w:rsidRPr="00065DDC">
              <w:rPr>
                <w:sz w:val="24"/>
                <w:szCs w:val="24"/>
              </w:rPr>
              <w:t>}</w:t>
            </w:r>
          </w:p>
        </w:tc>
        <w:tc>
          <w:tcPr>
            <w:tcW w:w="8363" w:type="dxa"/>
            <w:shd w:val="clear" w:color="auto" w:fill="D6E3BC" w:themeFill="accent3" w:themeFillTint="66"/>
          </w:tcPr>
          <w:p w14:paraId="09194CDC" w14:textId="77777777" w:rsidR="00F74559" w:rsidRPr="00065DDC" w:rsidRDefault="00E87378" w:rsidP="009A206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065DDC">
              <w:rPr>
                <w:sz w:val="24"/>
                <w:szCs w:val="24"/>
              </w:rPr>
              <w:t>{</w:t>
            </w:r>
            <w:proofErr w:type="spellStart"/>
            <w:r w:rsidR="00F74559" w:rsidRPr="00065DDC">
              <w:rPr>
                <w:sz w:val="24"/>
                <w:szCs w:val="24"/>
              </w:rPr>
              <w:t>ResponsibleGeo</w:t>
            </w:r>
            <w:proofErr w:type="spellEnd"/>
            <w:r w:rsidRPr="00065DDC">
              <w:rPr>
                <w:sz w:val="24"/>
                <w:szCs w:val="24"/>
              </w:rPr>
              <w:t>}</w:t>
            </w:r>
          </w:p>
        </w:tc>
      </w:tr>
      <w:tr w:rsidR="00F74559" w:rsidRPr="00FA4EBA" w14:paraId="198F8385" w14:textId="77777777" w:rsidTr="00F74559">
        <w:tc>
          <w:tcPr>
            <w:tcW w:w="2836" w:type="dxa"/>
            <w:shd w:val="clear" w:color="auto" w:fill="D6E3BC" w:themeFill="accent3" w:themeFillTint="66"/>
          </w:tcPr>
          <w:p w14:paraId="13737758" w14:textId="77777777" w:rsidR="00F74559" w:rsidRPr="00065DDC" w:rsidRDefault="00E87378" w:rsidP="009A2068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065DDC">
              <w:rPr>
                <w:sz w:val="24"/>
                <w:szCs w:val="24"/>
              </w:rPr>
              <w:t>{</w:t>
            </w:r>
            <w:r w:rsidR="00F74559" w:rsidRPr="00065DDC">
              <w:rPr>
                <w:sz w:val="24"/>
                <w:szCs w:val="24"/>
              </w:rPr>
              <w:t>Relationship</w:t>
            </w:r>
            <w:r w:rsidRPr="00065DDC">
              <w:rPr>
                <w:sz w:val="24"/>
                <w:szCs w:val="24"/>
              </w:rPr>
              <w:t>}</w:t>
            </w:r>
          </w:p>
        </w:tc>
        <w:tc>
          <w:tcPr>
            <w:tcW w:w="8363" w:type="dxa"/>
            <w:shd w:val="clear" w:color="auto" w:fill="D6E3BC" w:themeFill="accent3" w:themeFillTint="66"/>
          </w:tcPr>
          <w:p w14:paraId="4FB623FD" w14:textId="77777777" w:rsidR="00F74559" w:rsidRPr="00065DDC" w:rsidRDefault="00E87378" w:rsidP="009A206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065DDC">
              <w:rPr>
                <w:sz w:val="24"/>
                <w:szCs w:val="24"/>
              </w:rPr>
              <w:t>{</w:t>
            </w:r>
            <w:r w:rsidR="00F74559" w:rsidRPr="00065DDC">
              <w:rPr>
                <w:sz w:val="24"/>
                <w:szCs w:val="24"/>
              </w:rPr>
              <w:t>Relationship</w:t>
            </w:r>
            <w:r w:rsidRPr="00065DDC">
              <w:rPr>
                <w:sz w:val="24"/>
                <w:szCs w:val="24"/>
              </w:rPr>
              <w:t>}</w:t>
            </w:r>
          </w:p>
        </w:tc>
      </w:tr>
    </w:tbl>
    <w:p w14:paraId="785D339E" w14:textId="77777777" w:rsidR="00FA4EBA" w:rsidRDefault="00FA4EBA" w:rsidP="00FA4EBA">
      <w:pPr>
        <w:ind w:left="-284"/>
      </w:pPr>
      <w:r>
        <w:t xml:space="preserve">Wiki Page: </w:t>
      </w:r>
      <w:hyperlink r:id="rId12" w:history="1">
        <w:r w:rsidRPr="001C0B2F">
          <w:rPr>
            <w:rStyle w:val="Hyperlink"/>
          </w:rPr>
          <w:t>Click here for help on how to set up Custom Fields</w:t>
        </w:r>
      </w:hyperlink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8"/>
        <w:gridCol w:w="8662"/>
      </w:tblGrid>
      <w:tr w:rsidR="00A02140" w14:paraId="5650688D" w14:textId="77777777" w:rsidTr="00A02140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B9F38BC" w14:textId="77777777" w:rsidR="00A02140" w:rsidRDefault="000D7B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A02140" w14:paraId="2B9ECEF8" w14:textId="77777777" w:rsidTr="00A20946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C7C48F" w14:textId="77777777" w:rsidR="00A02140" w:rsidRDefault="004922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CC8BE6" w14:textId="77777777" w:rsidR="00A02140" w:rsidRDefault="004922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1FCA40" w14:textId="77777777" w:rsidR="00A02140" w:rsidRDefault="00A021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02140" w14:paraId="4DBEA02E" w14:textId="77777777" w:rsidTr="00A20946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D225" w14:textId="71F9B840" w:rsidR="00A02140" w:rsidRDefault="00A02140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84F3" w14:textId="54DE5F45" w:rsidR="00A02140" w:rsidRDefault="00A021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17E6" w14:textId="15BED42C" w:rsidR="00A02140" w:rsidRDefault="00A021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7731961D" w14:textId="77777777" w:rsidR="006A3414" w:rsidRPr="009328B3" w:rsidRDefault="006A3414" w:rsidP="00A20946"/>
    <w:sectPr w:rsidR="006A3414" w:rsidRPr="009328B3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AD450" w14:textId="77777777" w:rsidR="00525D72" w:rsidRDefault="00525D72" w:rsidP="00AF75C1">
      <w:pPr>
        <w:spacing w:after="0" w:line="240" w:lineRule="auto"/>
      </w:pPr>
      <w:r>
        <w:separator/>
      </w:r>
    </w:p>
  </w:endnote>
  <w:endnote w:type="continuationSeparator" w:id="0">
    <w:p w14:paraId="405A9035" w14:textId="77777777" w:rsidR="00525D72" w:rsidRDefault="00525D72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CEE20" w14:textId="77777777" w:rsidR="00525D72" w:rsidRDefault="00525D72" w:rsidP="00AF75C1">
      <w:pPr>
        <w:spacing w:after="0" w:line="240" w:lineRule="auto"/>
      </w:pPr>
      <w:r>
        <w:separator/>
      </w:r>
    </w:p>
  </w:footnote>
  <w:footnote w:type="continuationSeparator" w:id="0">
    <w:p w14:paraId="292A4E6B" w14:textId="77777777" w:rsidR="00525D72" w:rsidRDefault="00525D72" w:rsidP="00AF75C1">
      <w:pPr>
        <w:spacing w:after="0" w:line="240" w:lineRule="auto"/>
      </w:pPr>
      <w:r>
        <w:continuationSeparator/>
      </w:r>
    </w:p>
  </w:footnote>
  <w:footnote w:id="1">
    <w:p w14:paraId="68F95C8C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41606304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29C36978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607949">
    <w:abstractNumId w:val="1"/>
  </w:num>
  <w:num w:numId="2" w16cid:durableId="15009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2MzE1MDcyMjQzNzRX0lEKTi0uzszPAykwrAUAQUOpxywAAAA="/>
  </w:docVars>
  <w:rsids>
    <w:rsidRoot w:val="00B340AC"/>
    <w:rsid w:val="00007D67"/>
    <w:rsid w:val="00035887"/>
    <w:rsid w:val="00052B45"/>
    <w:rsid w:val="000567D5"/>
    <w:rsid w:val="00065D67"/>
    <w:rsid w:val="00065DDC"/>
    <w:rsid w:val="00065E1E"/>
    <w:rsid w:val="0006729A"/>
    <w:rsid w:val="00073E2E"/>
    <w:rsid w:val="00080EE0"/>
    <w:rsid w:val="00092044"/>
    <w:rsid w:val="000C7037"/>
    <w:rsid w:val="000D3D70"/>
    <w:rsid w:val="000D6043"/>
    <w:rsid w:val="000D7BCB"/>
    <w:rsid w:val="000F0C7B"/>
    <w:rsid w:val="001051DD"/>
    <w:rsid w:val="001211B5"/>
    <w:rsid w:val="00135BFE"/>
    <w:rsid w:val="00153B19"/>
    <w:rsid w:val="00173393"/>
    <w:rsid w:val="00184150"/>
    <w:rsid w:val="001867AB"/>
    <w:rsid w:val="001B0421"/>
    <w:rsid w:val="001B07C7"/>
    <w:rsid w:val="001D37B5"/>
    <w:rsid w:val="001D7733"/>
    <w:rsid w:val="00212C49"/>
    <w:rsid w:val="00270FB6"/>
    <w:rsid w:val="002770FE"/>
    <w:rsid w:val="00280162"/>
    <w:rsid w:val="002967A8"/>
    <w:rsid w:val="002B602D"/>
    <w:rsid w:val="002E0A5A"/>
    <w:rsid w:val="002E3869"/>
    <w:rsid w:val="002E7D7C"/>
    <w:rsid w:val="00303275"/>
    <w:rsid w:val="00305247"/>
    <w:rsid w:val="00305C74"/>
    <w:rsid w:val="0031442C"/>
    <w:rsid w:val="00323285"/>
    <w:rsid w:val="0035472F"/>
    <w:rsid w:val="00385DD1"/>
    <w:rsid w:val="00397DB7"/>
    <w:rsid w:val="003C6C1D"/>
    <w:rsid w:val="003E0486"/>
    <w:rsid w:val="003E04D0"/>
    <w:rsid w:val="003E48AE"/>
    <w:rsid w:val="004003A8"/>
    <w:rsid w:val="00431E89"/>
    <w:rsid w:val="00441A77"/>
    <w:rsid w:val="004512C5"/>
    <w:rsid w:val="00475FE7"/>
    <w:rsid w:val="00491680"/>
    <w:rsid w:val="00492249"/>
    <w:rsid w:val="004B0FDD"/>
    <w:rsid w:val="004D5989"/>
    <w:rsid w:val="004E25E9"/>
    <w:rsid w:val="00525D72"/>
    <w:rsid w:val="00555AA8"/>
    <w:rsid w:val="00564F52"/>
    <w:rsid w:val="00584116"/>
    <w:rsid w:val="005912F5"/>
    <w:rsid w:val="005D7814"/>
    <w:rsid w:val="006275EC"/>
    <w:rsid w:val="00672F51"/>
    <w:rsid w:val="006A3414"/>
    <w:rsid w:val="007055C3"/>
    <w:rsid w:val="00731612"/>
    <w:rsid w:val="007440B1"/>
    <w:rsid w:val="007855B3"/>
    <w:rsid w:val="00787311"/>
    <w:rsid w:val="007938C3"/>
    <w:rsid w:val="007B705E"/>
    <w:rsid w:val="007F17AC"/>
    <w:rsid w:val="0082258E"/>
    <w:rsid w:val="00880018"/>
    <w:rsid w:val="008A61D2"/>
    <w:rsid w:val="008B2016"/>
    <w:rsid w:val="008E2879"/>
    <w:rsid w:val="008E4788"/>
    <w:rsid w:val="009176AF"/>
    <w:rsid w:val="0093041B"/>
    <w:rsid w:val="009328B3"/>
    <w:rsid w:val="00985509"/>
    <w:rsid w:val="00993D61"/>
    <w:rsid w:val="00997DCA"/>
    <w:rsid w:val="009D3B0B"/>
    <w:rsid w:val="009E123F"/>
    <w:rsid w:val="00A02140"/>
    <w:rsid w:val="00A20946"/>
    <w:rsid w:val="00A219FB"/>
    <w:rsid w:val="00A33A0B"/>
    <w:rsid w:val="00A35672"/>
    <w:rsid w:val="00A409EB"/>
    <w:rsid w:val="00A64930"/>
    <w:rsid w:val="00A917A7"/>
    <w:rsid w:val="00AF75C1"/>
    <w:rsid w:val="00B062D7"/>
    <w:rsid w:val="00B340AC"/>
    <w:rsid w:val="00B8745D"/>
    <w:rsid w:val="00BB4A8E"/>
    <w:rsid w:val="00BD14C8"/>
    <w:rsid w:val="00C044D7"/>
    <w:rsid w:val="00C05C34"/>
    <w:rsid w:val="00C14E64"/>
    <w:rsid w:val="00C27466"/>
    <w:rsid w:val="00C30241"/>
    <w:rsid w:val="00C420AA"/>
    <w:rsid w:val="00C477EB"/>
    <w:rsid w:val="00CB6105"/>
    <w:rsid w:val="00CB74ED"/>
    <w:rsid w:val="00CC0D30"/>
    <w:rsid w:val="00CC7C34"/>
    <w:rsid w:val="00D03057"/>
    <w:rsid w:val="00D040CA"/>
    <w:rsid w:val="00D213FE"/>
    <w:rsid w:val="00D27C76"/>
    <w:rsid w:val="00D4513F"/>
    <w:rsid w:val="00D568B4"/>
    <w:rsid w:val="00D60FD1"/>
    <w:rsid w:val="00D93FD5"/>
    <w:rsid w:val="00DC71BC"/>
    <w:rsid w:val="00DF03CA"/>
    <w:rsid w:val="00DF0C2F"/>
    <w:rsid w:val="00DF29A7"/>
    <w:rsid w:val="00E217A4"/>
    <w:rsid w:val="00E87378"/>
    <w:rsid w:val="00EA501C"/>
    <w:rsid w:val="00EB6089"/>
    <w:rsid w:val="00EB7FCF"/>
    <w:rsid w:val="00ED1A7E"/>
    <w:rsid w:val="00ED78C0"/>
    <w:rsid w:val="00EF0E59"/>
    <w:rsid w:val="00F01090"/>
    <w:rsid w:val="00F13D8D"/>
    <w:rsid w:val="00F74559"/>
    <w:rsid w:val="00F8713E"/>
    <w:rsid w:val="00F92056"/>
    <w:rsid w:val="00F93374"/>
    <w:rsid w:val="00F96D41"/>
    <w:rsid w:val="00FA4EBA"/>
    <w:rsid w:val="00FC0950"/>
    <w:rsid w:val="144EE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74D6"/>
  <w15:docId w15:val="{E619E2EC-97B3-4531-98B5-D0B6AB77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C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C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C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4116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7938C3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7938C3"/>
    <w:rPr>
      <w:rFonts w:ascii="Corbel" w:hAnsi="Corbe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C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iki.landtracker.com.au/wiki/179/action-definitio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iki.landtracker.com.au/wiki/137/rent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Document_x0020_Type xmlns="56250c6b-8b9a-4c51-ae37-e87e204bb527" xsi:nil="true"/>
    <Tenement xmlns="56250c6b-8b9a-4c51-ae37-e87e204bb527" xsi:nil="true"/>
    <Project xmlns="56250c6b-8b9a-4c51-ae37-e87e204bb527" xsi:nil="true"/>
    <Year xmlns="56250c6b-8b9a-4c51-ae37-e87e204bb527">2018</Year>
    <Jurisdiction xmlns="56250c6b-8b9a-4c51-ae37-e87e204bb52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0819F196ED44090AD4613A9B5C596" ma:contentTypeVersion="10" ma:contentTypeDescription="Create a new document." ma:contentTypeScope="" ma:versionID="4a64b33c56c4aeefa551be3428e3848d">
  <xsd:schema xmlns:xsd="http://www.w3.org/2001/XMLSchema" xmlns:xs="http://www.w3.org/2001/XMLSchema" xmlns:p="http://schemas.microsoft.com/office/2006/metadata/properties" xmlns:ns1="http://schemas.microsoft.com/sharepoint/v3" xmlns:ns2="56250c6b-8b9a-4c51-ae37-e87e204bb527" xmlns:ns3="2c84e7c7-9c77-4150-bf9e-b47f85a87933" targetNamespace="http://schemas.microsoft.com/office/2006/metadata/properties" ma:root="true" ma:fieldsID="b6167a4529987dc513bc40fd0920901a" ns1:_="" ns2:_="" ns3:_="">
    <xsd:import namespace="http://schemas.microsoft.com/sharepoint/v3"/>
    <xsd:import namespace="56250c6b-8b9a-4c51-ae37-e87e204bb527"/>
    <xsd:import namespace="2c84e7c7-9c77-4150-bf9e-b47f85a87933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2:Document_x0020_Type" minOccurs="0"/>
                <xsd:element ref="ns2:Document_x0020_Type_x003a_Document_x0020_Type" minOccurs="0"/>
                <xsd:element ref="ns2:Year" minOccurs="0"/>
                <xsd:element ref="ns2:Tenement" minOccurs="0"/>
                <xsd:element ref="ns3:MediaServiceAutoTags" minOccurs="0"/>
                <xsd:element ref="ns3:MediaServiceOCR" minOccurs="0"/>
                <xsd:element ref="ns2:Jurisdiction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50c6b-8b9a-4c51-ae37-e87e204bb52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internalName="Project">
      <xsd:simpleType>
        <xsd:restriction base="dms:Text">
          <xsd:maxLength value="255"/>
        </xsd:restriction>
      </xsd:simpleType>
    </xsd:element>
    <xsd:element name="Document_x0020_Type" ma:index="12" nillable="true" ma:displayName="Document Type" ma:list="{73fded9d-42e5-433d-807d-d6de2cd0623d}" ma:internalName="Document_x0020_Type" ma:showField="Title" ma:web="56250c6b-8b9a-4c51-ae37-e87e204bb527">
      <xsd:simpleType>
        <xsd:restriction base="dms:Lookup"/>
      </xsd:simpleType>
    </xsd:element>
    <xsd:element name="Document_x0020_Type_x003a_Document_x0020_Type" ma:index="13" nillable="true" ma:displayName="Document Type:Document Type" ma:list="{73fded9d-42e5-433d-807d-d6de2cd0623d}" ma:internalName="Document_x0020_Type_x003A_Document_x0020_Type" ma:readOnly="true" ma:showField="Title" ma:web="56250c6b-8b9a-4c51-ae37-e87e204bb527">
      <xsd:simpleType>
        <xsd:restriction base="dms:Lookup"/>
      </xsd:simpleType>
    </xsd:element>
    <xsd:element name="Year" ma:index="14" nillable="true" ma:displayName="Year" ma:default="2018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9"/>
        </xsd:restriction>
      </xsd:simpleType>
    </xsd:element>
    <xsd:element name="Tenement" ma:index="15" nillable="true" ma:displayName="Tenement" ma:internalName="Tenement0">
      <xsd:simpleType>
        <xsd:restriction base="dms:Text">
          <xsd:maxLength value="255"/>
        </xsd:restriction>
      </xsd:simpleType>
    </xsd:element>
    <xsd:element name="Jurisdiction" ma:index="18" nillable="true" ma:displayName="Jurisdiction" ma:list="{d223d782-9963-4a8b-a2f7-79b91f8758fe}" ma:internalName="Jurisdiction" ma:showField="Title" ma:web="56250c6b-8b9a-4c51-ae37-e87e204bb52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4e7c7-9c77-4150-bf9e-b47f85a87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48C2B-D166-4110-8727-6EC0C7F8D4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250c6b-8b9a-4c51-ae37-e87e204bb527"/>
  </ds:schemaRefs>
</ds:datastoreItem>
</file>

<file path=customXml/itemProps2.xml><?xml version="1.0" encoding="utf-8"?>
<ds:datastoreItem xmlns:ds="http://schemas.openxmlformats.org/officeDocument/2006/customXml" ds:itemID="{98F946DC-4C5D-41EA-B5B8-904466B9DC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D70D12-D65E-428C-8ABA-F95BD0797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250c6b-8b9a-4c51-ae37-e87e204bb527"/>
    <ds:schemaRef ds:uri="2c84e7c7-9c77-4150-bf9e-b47f85a87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8DC5E4-DD9B-4F93-9339-DF406E626A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Courtney Radey</cp:lastModifiedBy>
  <cp:revision>110</cp:revision>
  <cp:lastPrinted>2014-03-26T07:25:00Z</cp:lastPrinted>
  <dcterms:created xsi:type="dcterms:W3CDTF">2014-03-24T08:30:00Z</dcterms:created>
  <dcterms:modified xsi:type="dcterms:W3CDTF">2024-11-29T14:55:00Z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0x010100A330819F196ED44090AD4613A9B5C596</vt:lpwstr>
  </property>
</Properties>
</file>